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116F3" w14:textId="77777777" w:rsidR="00C70D16" w:rsidRDefault="00C70D16" w:rsidP="00D01E1E">
      <w:pPr>
        <w:spacing w:after="60"/>
        <w:jc w:val="right"/>
        <w:rPr>
          <w:rFonts w:ascii="Segoe UI Light" w:hAnsi="Segoe UI Light"/>
          <w:sz w:val="21"/>
          <w:szCs w:val="21"/>
          <w:lang w:val="en-GB"/>
        </w:rPr>
      </w:pPr>
    </w:p>
    <w:p w14:paraId="04CA633D" w14:textId="68EC698E" w:rsidR="00C70D16" w:rsidRDefault="009D67D0" w:rsidP="009D67D0">
      <w:pPr>
        <w:jc w:val="center"/>
        <w:rPr>
          <w:rFonts w:ascii="Segoe UI Light" w:hAnsi="Segoe UI Light"/>
          <w:b/>
          <w:bCs/>
          <w:sz w:val="21"/>
          <w:szCs w:val="21"/>
          <w:u w:val="single"/>
          <w:lang w:val="en-GB"/>
        </w:rPr>
      </w:pPr>
      <w:r>
        <w:rPr>
          <w:rFonts w:ascii="Segoe UI Light" w:hAnsi="Segoe UI Light"/>
          <w:b/>
          <w:bCs/>
          <w:sz w:val="21"/>
          <w:szCs w:val="21"/>
          <w:u w:val="single"/>
          <w:lang w:val="en-GB"/>
        </w:rPr>
        <w:t>MINUTES OF AGM HELD ON NOVEMBER 13</w:t>
      </w:r>
      <w:r w:rsidRPr="009D67D0">
        <w:rPr>
          <w:rFonts w:ascii="Segoe UI Light" w:hAnsi="Segoe UI Light"/>
          <w:b/>
          <w:bCs/>
          <w:sz w:val="21"/>
          <w:szCs w:val="21"/>
          <w:u w:val="single"/>
          <w:vertAlign w:val="superscript"/>
          <w:lang w:val="en-GB"/>
        </w:rPr>
        <w:t>th</w:t>
      </w:r>
      <w:proofErr w:type="gramStart"/>
      <w:r>
        <w:rPr>
          <w:rFonts w:ascii="Segoe UI Light" w:hAnsi="Segoe UI Light"/>
          <w:b/>
          <w:bCs/>
          <w:sz w:val="21"/>
          <w:szCs w:val="21"/>
          <w:u w:val="single"/>
          <w:lang w:val="en-GB"/>
        </w:rPr>
        <w:t xml:space="preserve"> 2022</w:t>
      </w:r>
      <w:proofErr w:type="gramEnd"/>
      <w:r>
        <w:rPr>
          <w:rFonts w:ascii="Segoe UI Light" w:hAnsi="Segoe UI Light"/>
          <w:b/>
          <w:bCs/>
          <w:sz w:val="21"/>
          <w:szCs w:val="21"/>
          <w:u w:val="single"/>
          <w:lang w:val="en-GB"/>
        </w:rPr>
        <w:t xml:space="preserve"> AT ROYAL RUSSELL SCHOOL </w:t>
      </w:r>
    </w:p>
    <w:p w14:paraId="509A5ACE" w14:textId="4C9A807B" w:rsidR="009D67D0" w:rsidRDefault="009D67D0" w:rsidP="009D67D0">
      <w:pPr>
        <w:jc w:val="center"/>
        <w:rPr>
          <w:rFonts w:ascii="Segoe UI Light" w:hAnsi="Segoe UI Light"/>
          <w:b/>
          <w:bCs/>
          <w:sz w:val="21"/>
          <w:szCs w:val="21"/>
          <w:u w:val="single"/>
          <w:lang w:val="en-GB"/>
        </w:rPr>
      </w:pPr>
    </w:p>
    <w:p w14:paraId="5E3FBAE2" w14:textId="731DF117" w:rsidR="009D67D0" w:rsidRPr="009D67D0" w:rsidRDefault="009D67D0" w:rsidP="009D67D0">
      <w:pPr>
        <w:pStyle w:val="ListParagraph"/>
        <w:numPr>
          <w:ilvl w:val="0"/>
          <w:numId w:val="2"/>
        </w:numPr>
        <w:rPr>
          <w:rFonts w:ascii="Segoe UI Light" w:hAnsi="Segoe UI Light"/>
          <w:b/>
          <w:bCs/>
          <w:sz w:val="21"/>
          <w:szCs w:val="21"/>
          <w:lang w:val="en-GB"/>
        </w:rPr>
      </w:pPr>
      <w:r>
        <w:rPr>
          <w:rFonts w:ascii="Segoe UI Light" w:hAnsi="Segoe UI Light"/>
          <w:b/>
          <w:bCs/>
          <w:sz w:val="21"/>
          <w:szCs w:val="21"/>
          <w:lang w:val="en-GB"/>
        </w:rPr>
        <w:t xml:space="preserve">Welcomed - </w:t>
      </w:r>
      <w:r w:rsidRPr="009D67D0">
        <w:rPr>
          <w:rFonts w:ascii="Segoe UI Light" w:hAnsi="Segoe UI Light"/>
          <w:b/>
          <w:bCs/>
          <w:sz w:val="21"/>
          <w:szCs w:val="21"/>
          <w:lang w:val="en-GB"/>
        </w:rPr>
        <w:t>In Attendance</w:t>
      </w:r>
    </w:p>
    <w:p w14:paraId="5AFCA02B" w14:textId="2899713B" w:rsidR="009D67D0" w:rsidRDefault="009D67D0" w:rsidP="009D67D0">
      <w:pPr>
        <w:rPr>
          <w:rFonts w:ascii="Segoe UI Light" w:hAnsi="Segoe UI Light"/>
          <w:b/>
          <w:bCs/>
          <w:sz w:val="21"/>
          <w:szCs w:val="21"/>
          <w:lang w:val="en-GB"/>
        </w:rPr>
      </w:pPr>
    </w:p>
    <w:p w14:paraId="2199B595" w14:textId="6B6EF704" w:rsidR="009D67D0" w:rsidRDefault="009D67D0" w:rsidP="009D67D0">
      <w:pPr>
        <w:rPr>
          <w:rFonts w:ascii="Segoe UI Light" w:hAnsi="Segoe UI Light"/>
          <w:sz w:val="21"/>
          <w:szCs w:val="21"/>
          <w:lang w:val="en-GB"/>
        </w:rPr>
      </w:pPr>
      <w:r>
        <w:rPr>
          <w:rFonts w:ascii="Segoe UI Light" w:hAnsi="Segoe UI Light"/>
          <w:sz w:val="21"/>
          <w:szCs w:val="21"/>
          <w:lang w:val="en-GB"/>
        </w:rPr>
        <w:t xml:space="preserve">Richard Deering (Chair &amp; Minutes), Chris Hutchinson (Minutes), Ben Norbury, Flynn Le Brocq, Trixie </w:t>
      </w:r>
      <w:proofErr w:type="spellStart"/>
      <w:proofErr w:type="gramStart"/>
      <w:r>
        <w:rPr>
          <w:rFonts w:ascii="Segoe UI Light" w:hAnsi="Segoe UI Light"/>
          <w:sz w:val="21"/>
          <w:szCs w:val="21"/>
          <w:lang w:val="en-GB"/>
        </w:rPr>
        <w:t>Muirhead</w:t>
      </w:r>
      <w:proofErr w:type="spellEnd"/>
      <w:proofErr w:type="gramEnd"/>
      <w:r>
        <w:rPr>
          <w:rFonts w:ascii="Segoe UI Light" w:hAnsi="Segoe UI Light"/>
          <w:sz w:val="21"/>
          <w:szCs w:val="21"/>
          <w:lang w:val="en-GB"/>
        </w:rPr>
        <w:t xml:space="preserve"> and Judith </w:t>
      </w:r>
      <w:proofErr w:type="spellStart"/>
      <w:r>
        <w:rPr>
          <w:rFonts w:ascii="Segoe UI Light" w:hAnsi="Segoe UI Light"/>
          <w:sz w:val="21"/>
          <w:szCs w:val="21"/>
          <w:lang w:val="en-GB"/>
        </w:rPr>
        <w:t>Dunworth</w:t>
      </w:r>
      <w:proofErr w:type="spellEnd"/>
      <w:r>
        <w:rPr>
          <w:rFonts w:ascii="Segoe UI Light" w:hAnsi="Segoe UI Light"/>
          <w:sz w:val="21"/>
          <w:szCs w:val="21"/>
          <w:lang w:val="en-GB"/>
        </w:rPr>
        <w:t>.</w:t>
      </w:r>
    </w:p>
    <w:p w14:paraId="1B07557B" w14:textId="0367216F" w:rsidR="009D67D0" w:rsidRDefault="009D67D0" w:rsidP="009D67D0">
      <w:pPr>
        <w:rPr>
          <w:rFonts w:ascii="Segoe UI Light" w:hAnsi="Segoe UI Light"/>
          <w:sz w:val="21"/>
          <w:szCs w:val="21"/>
          <w:lang w:val="en-GB"/>
        </w:rPr>
      </w:pPr>
    </w:p>
    <w:p w14:paraId="267A5952" w14:textId="141AB300" w:rsidR="009D67D0" w:rsidRPr="009D67D0" w:rsidRDefault="009D67D0" w:rsidP="009D67D0">
      <w:pPr>
        <w:pStyle w:val="ListParagraph"/>
        <w:numPr>
          <w:ilvl w:val="0"/>
          <w:numId w:val="2"/>
        </w:numPr>
        <w:rPr>
          <w:rFonts w:ascii="Segoe UI Light" w:hAnsi="Segoe UI Light"/>
          <w:b/>
          <w:bCs/>
          <w:sz w:val="21"/>
          <w:szCs w:val="21"/>
          <w:lang w:val="en-GB"/>
        </w:rPr>
      </w:pPr>
      <w:r w:rsidRPr="009D67D0">
        <w:rPr>
          <w:rFonts w:ascii="Segoe UI Light" w:hAnsi="Segoe UI Light"/>
          <w:b/>
          <w:bCs/>
          <w:sz w:val="21"/>
          <w:szCs w:val="21"/>
          <w:lang w:val="en-GB"/>
        </w:rPr>
        <w:t>Apologies Received</w:t>
      </w:r>
    </w:p>
    <w:p w14:paraId="7F3550BE" w14:textId="3B6795D0" w:rsidR="009D67D0" w:rsidRDefault="009D67D0" w:rsidP="009D67D0">
      <w:pPr>
        <w:rPr>
          <w:rFonts w:ascii="Segoe UI Light" w:hAnsi="Segoe UI Light"/>
          <w:b/>
          <w:bCs/>
          <w:sz w:val="21"/>
          <w:szCs w:val="21"/>
          <w:lang w:val="en-GB"/>
        </w:rPr>
      </w:pPr>
    </w:p>
    <w:p w14:paraId="0FEB3218" w14:textId="11995E52" w:rsidR="009D67D0" w:rsidRDefault="009D67D0" w:rsidP="009D67D0">
      <w:pPr>
        <w:rPr>
          <w:rFonts w:ascii="Segoe UI Light" w:hAnsi="Segoe UI Light"/>
          <w:sz w:val="21"/>
          <w:szCs w:val="21"/>
          <w:lang w:val="en-GB"/>
        </w:rPr>
      </w:pPr>
      <w:r>
        <w:rPr>
          <w:rFonts w:ascii="Segoe UI Light" w:hAnsi="Segoe UI Light"/>
          <w:sz w:val="21"/>
          <w:szCs w:val="21"/>
          <w:lang w:val="en-GB"/>
        </w:rPr>
        <w:t>Hannah-Ruth Moore, Ophelia Gordon, Gillian Bibby, Graham Bass and Barry Nicholson.</w:t>
      </w:r>
    </w:p>
    <w:p w14:paraId="43C42690" w14:textId="570833AF" w:rsidR="009D67D0" w:rsidRDefault="009D67D0" w:rsidP="009D67D0">
      <w:pPr>
        <w:rPr>
          <w:rFonts w:ascii="Segoe UI Light" w:hAnsi="Segoe UI Light"/>
          <w:sz w:val="21"/>
          <w:szCs w:val="21"/>
          <w:lang w:val="en-GB"/>
        </w:rPr>
      </w:pPr>
    </w:p>
    <w:p w14:paraId="70B3A473" w14:textId="05681789" w:rsidR="009D67D0" w:rsidRPr="009D67D0" w:rsidRDefault="009D67D0" w:rsidP="009D67D0">
      <w:pPr>
        <w:pStyle w:val="ListParagraph"/>
        <w:numPr>
          <w:ilvl w:val="0"/>
          <w:numId w:val="2"/>
        </w:numPr>
        <w:rPr>
          <w:rFonts w:ascii="Segoe UI Light" w:hAnsi="Segoe UI Light"/>
          <w:b/>
          <w:bCs/>
          <w:sz w:val="21"/>
          <w:szCs w:val="21"/>
          <w:lang w:val="en-GB"/>
        </w:rPr>
      </w:pPr>
      <w:r>
        <w:rPr>
          <w:rFonts w:ascii="Segoe UI Light" w:hAnsi="Segoe UI Light"/>
          <w:sz w:val="21"/>
          <w:szCs w:val="21"/>
          <w:lang w:val="en-GB"/>
        </w:rPr>
        <w:t xml:space="preserve">The Minutes of the 2021 AGM were proposed by Trixie </w:t>
      </w:r>
      <w:proofErr w:type="spellStart"/>
      <w:r>
        <w:rPr>
          <w:rFonts w:ascii="Segoe UI Light" w:hAnsi="Segoe UI Light"/>
          <w:sz w:val="21"/>
          <w:szCs w:val="21"/>
          <w:lang w:val="en-GB"/>
        </w:rPr>
        <w:t>Muirhead</w:t>
      </w:r>
      <w:proofErr w:type="spellEnd"/>
      <w:r>
        <w:rPr>
          <w:rFonts w:ascii="Segoe UI Light" w:hAnsi="Segoe UI Light"/>
          <w:sz w:val="21"/>
          <w:szCs w:val="21"/>
          <w:lang w:val="en-GB"/>
        </w:rPr>
        <w:t xml:space="preserve">, seconded by Chris </w:t>
      </w:r>
      <w:proofErr w:type="gramStart"/>
      <w:r>
        <w:rPr>
          <w:rFonts w:ascii="Segoe UI Light" w:hAnsi="Segoe UI Light"/>
          <w:sz w:val="21"/>
          <w:szCs w:val="21"/>
          <w:lang w:val="en-GB"/>
        </w:rPr>
        <w:t>Hutchinson</w:t>
      </w:r>
      <w:proofErr w:type="gramEnd"/>
      <w:r>
        <w:rPr>
          <w:rFonts w:ascii="Segoe UI Light" w:hAnsi="Segoe UI Light"/>
          <w:sz w:val="21"/>
          <w:szCs w:val="21"/>
          <w:lang w:val="en-GB"/>
        </w:rPr>
        <w:t xml:space="preserve"> and duly signed by Chair</w:t>
      </w:r>
    </w:p>
    <w:p w14:paraId="055B8551" w14:textId="3641417E" w:rsidR="009D67D0" w:rsidRDefault="009D67D0" w:rsidP="009D67D0">
      <w:pPr>
        <w:rPr>
          <w:rFonts w:ascii="Segoe UI Light" w:hAnsi="Segoe UI Light"/>
          <w:b/>
          <w:bCs/>
          <w:sz w:val="21"/>
          <w:szCs w:val="21"/>
          <w:lang w:val="en-GB"/>
        </w:rPr>
      </w:pPr>
    </w:p>
    <w:p w14:paraId="007A48F5" w14:textId="2EFA4545" w:rsidR="009D67D0" w:rsidRPr="003A0708" w:rsidRDefault="009D67D0" w:rsidP="009D67D0">
      <w:pPr>
        <w:pStyle w:val="ListParagraph"/>
        <w:numPr>
          <w:ilvl w:val="0"/>
          <w:numId w:val="2"/>
        </w:numPr>
        <w:rPr>
          <w:rFonts w:ascii="Segoe UI Light" w:hAnsi="Segoe UI Light"/>
          <w:b/>
          <w:bCs/>
          <w:sz w:val="21"/>
          <w:szCs w:val="21"/>
          <w:lang w:val="en-GB"/>
        </w:rPr>
      </w:pPr>
      <w:r>
        <w:rPr>
          <w:rFonts w:ascii="Segoe UI Light" w:hAnsi="Segoe UI Light"/>
          <w:sz w:val="21"/>
          <w:szCs w:val="21"/>
          <w:lang w:val="en-GB"/>
        </w:rPr>
        <w:t xml:space="preserve">Chair pointed out the recurring concern of the storage of trophies and Chris offered to help find a valuer and speed up the process of their sale. Concern was expressed by Chair of the time taken to understand and complete the requirements related to the Financial Report and Flynn </w:t>
      </w:r>
      <w:r w:rsidR="003A0708">
        <w:rPr>
          <w:rFonts w:ascii="Segoe UI Light" w:hAnsi="Segoe UI Light"/>
          <w:sz w:val="21"/>
          <w:szCs w:val="21"/>
          <w:lang w:val="en-GB"/>
        </w:rPr>
        <w:t>suggested that he may know of a likely helper for this. The possibility of engaging a paid administrator was discussed again without conclusion.</w:t>
      </w:r>
    </w:p>
    <w:p w14:paraId="04EB4171" w14:textId="77777777" w:rsidR="003A0708" w:rsidRPr="003A0708" w:rsidRDefault="003A0708" w:rsidP="003A0708">
      <w:pPr>
        <w:pStyle w:val="ListParagraph"/>
        <w:rPr>
          <w:rFonts w:ascii="Segoe UI Light" w:hAnsi="Segoe UI Light"/>
          <w:b/>
          <w:bCs/>
          <w:sz w:val="21"/>
          <w:szCs w:val="21"/>
          <w:lang w:val="en-GB"/>
        </w:rPr>
      </w:pPr>
    </w:p>
    <w:p w14:paraId="52403983" w14:textId="413C5540" w:rsidR="003A0708" w:rsidRPr="003A0708" w:rsidRDefault="003A0708" w:rsidP="003A0708">
      <w:pPr>
        <w:pStyle w:val="ListParagraph"/>
        <w:numPr>
          <w:ilvl w:val="0"/>
          <w:numId w:val="2"/>
        </w:numPr>
        <w:rPr>
          <w:rFonts w:ascii="Segoe UI Light" w:hAnsi="Segoe UI Light"/>
          <w:b/>
          <w:bCs/>
          <w:sz w:val="21"/>
          <w:szCs w:val="21"/>
          <w:lang w:val="en-GB"/>
        </w:rPr>
      </w:pPr>
      <w:r>
        <w:rPr>
          <w:rFonts w:ascii="Segoe UI Light" w:hAnsi="Segoe UI Light"/>
          <w:sz w:val="21"/>
          <w:szCs w:val="21"/>
          <w:lang w:val="en-GB"/>
        </w:rPr>
        <w:t xml:space="preserve">The role of Membership needs redefining as the current concept is no longer valid within our practical </w:t>
      </w:r>
      <w:r w:rsidR="00500F4B">
        <w:rPr>
          <w:rFonts w:ascii="Segoe UI Light" w:hAnsi="Segoe UI Light"/>
          <w:sz w:val="21"/>
          <w:szCs w:val="21"/>
          <w:lang w:val="en-GB"/>
        </w:rPr>
        <w:t>and</w:t>
      </w:r>
      <w:r>
        <w:rPr>
          <w:rFonts w:ascii="Segoe UI Light" w:hAnsi="Segoe UI Light"/>
          <w:sz w:val="21"/>
          <w:szCs w:val="21"/>
          <w:lang w:val="en-GB"/>
        </w:rPr>
        <w:t xml:space="preserve"> Constitutional structure. Chris and Flynn agreed to work together to redefine the m</w:t>
      </w:r>
      <w:r w:rsidRPr="003A0708">
        <w:rPr>
          <w:rFonts w:ascii="Segoe UI Light" w:hAnsi="Segoe UI Light"/>
          <w:sz w:val="21"/>
          <w:szCs w:val="21"/>
          <w:lang w:val="en-GB"/>
        </w:rPr>
        <w:t xml:space="preserve">embership according to Clause 9 of the Constitution and Chair would seek opinions from those involved with the festival. </w:t>
      </w:r>
      <w:r w:rsidR="0095140E">
        <w:rPr>
          <w:rFonts w:ascii="Segoe UI Light" w:hAnsi="Segoe UI Light"/>
          <w:sz w:val="21"/>
          <w:szCs w:val="21"/>
          <w:lang w:val="en-GB"/>
        </w:rPr>
        <w:t xml:space="preserve">We are inclined towards modifying the voting rights to being solely executed by Trustees. </w:t>
      </w:r>
      <w:r w:rsidRPr="003A0708">
        <w:rPr>
          <w:rFonts w:ascii="Segoe UI Light" w:hAnsi="Segoe UI Light"/>
          <w:sz w:val="21"/>
          <w:szCs w:val="21"/>
          <w:lang w:val="en-GB"/>
        </w:rPr>
        <w:t>Once concluded the Membership page on the website would be rewritten</w:t>
      </w:r>
      <w:r w:rsidR="0095140E">
        <w:rPr>
          <w:rFonts w:ascii="Segoe UI Light" w:hAnsi="Segoe UI Light"/>
          <w:sz w:val="21"/>
          <w:szCs w:val="21"/>
          <w:lang w:val="en-GB"/>
        </w:rPr>
        <w:t>, and the Constitution modified.</w:t>
      </w:r>
    </w:p>
    <w:p w14:paraId="559931F1" w14:textId="77777777" w:rsidR="003A0708" w:rsidRPr="003A0708" w:rsidRDefault="003A0708" w:rsidP="003A0708">
      <w:pPr>
        <w:pStyle w:val="ListParagraph"/>
        <w:rPr>
          <w:rFonts w:ascii="Segoe UI Light" w:hAnsi="Segoe UI Light"/>
          <w:b/>
          <w:bCs/>
          <w:sz w:val="21"/>
          <w:szCs w:val="21"/>
          <w:lang w:val="en-GB"/>
        </w:rPr>
      </w:pPr>
    </w:p>
    <w:p w14:paraId="2E92ECF5" w14:textId="00EF3380" w:rsidR="003A0708" w:rsidRPr="003A0708" w:rsidRDefault="003A0708" w:rsidP="009D67D0">
      <w:pPr>
        <w:pStyle w:val="ListParagraph"/>
        <w:numPr>
          <w:ilvl w:val="0"/>
          <w:numId w:val="2"/>
        </w:numPr>
        <w:rPr>
          <w:rFonts w:ascii="Segoe UI Light" w:hAnsi="Segoe UI Light"/>
          <w:b/>
          <w:bCs/>
          <w:sz w:val="21"/>
          <w:szCs w:val="21"/>
          <w:lang w:val="en-GB"/>
        </w:rPr>
      </w:pPr>
      <w:r>
        <w:rPr>
          <w:rFonts w:ascii="Segoe UI Light" w:hAnsi="Segoe UI Light"/>
          <w:sz w:val="21"/>
          <w:szCs w:val="21"/>
          <w:lang w:val="en-GB"/>
        </w:rPr>
        <w:t>Chair’s Report for 2021-2022 was proposed by Ben Norbury and seconded by Chris Hutchinson and the call for financial help and more Trustees was highlighted.</w:t>
      </w:r>
    </w:p>
    <w:p w14:paraId="14551CF8" w14:textId="77777777" w:rsidR="003A0708" w:rsidRPr="003A0708" w:rsidRDefault="003A0708" w:rsidP="003A0708">
      <w:pPr>
        <w:pStyle w:val="ListParagraph"/>
        <w:rPr>
          <w:rFonts w:ascii="Segoe UI Light" w:hAnsi="Segoe UI Light"/>
          <w:b/>
          <w:bCs/>
          <w:sz w:val="21"/>
          <w:szCs w:val="21"/>
          <w:lang w:val="en-GB"/>
        </w:rPr>
      </w:pPr>
    </w:p>
    <w:p w14:paraId="634DD168" w14:textId="0A06A6FE" w:rsidR="00C70D16" w:rsidRPr="003A0708" w:rsidRDefault="003A0708" w:rsidP="00C70D16">
      <w:pPr>
        <w:pStyle w:val="ListParagraph"/>
        <w:numPr>
          <w:ilvl w:val="0"/>
          <w:numId w:val="2"/>
        </w:numPr>
        <w:rPr>
          <w:rFonts w:ascii="Segoe UI Light" w:hAnsi="Segoe UI Light"/>
          <w:b/>
          <w:bCs/>
          <w:sz w:val="21"/>
          <w:szCs w:val="21"/>
          <w:lang w:val="en-GB"/>
        </w:rPr>
      </w:pPr>
      <w:r>
        <w:rPr>
          <w:rFonts w:ascii="Segoe UI Light" w:hAnsi="Segoe UI Light"/>
          <w:sz w:val="21"/>
          <w:szCs w:val="21"/>
          <w:lang w:val="en-GB"/>
        </w:rPr>
        <w:t xml:space="preserve">Financial Report was proposed by Chris Hutchinson, seconded by Ben </w:t>
      </w:r>
      <w:proofErr w:type="gramStart"/>
      <w:r>
        <w:rPr>
          <w:rFonts w:ascii="Segoe UI Light" w:hAnsi="Segoe UI Light"/>
          <w:sz w:val="21"/>
          <w:szCs w:val="21"/>
          <w:lang w:val="en-GB"/>
        </w:rPr>
        <w:t>Norbury</w:t>
      </w:r>
      <w:proofErr w:type="gramEnd"/>
      <w:r>
        <w:rPr>
          <w:rFonts w:ascii="Segoe UI Light" w:hAnsi="Segoe UI Light"/>
          <w:sz w:val="21"/>
          <w:szCs w:val="21"/>
          <w:lang w:val="en-GB"/>
        </w:rPr>
        <w:t xml:space="preserve"> and signed by Chair who agreed to submit to the auditors for signing off and lodging with the Charity Commissioners as soon as possible.</w:t>
      </w:r>
    </w:p>
    <w:p w14:paraId="2821BB1D" w14:textId="77777777" w:rsidR="003A0708" w:rsidRPr="003A0708" w:rsidRDefault="003A0708" w:rsidP="003A0708">
      <w:pPr>
        <w:pStyle w:val="ListParagraph"/>
        <w:rPr>
          <w:rFonts w:ascii="Segoe UI Light" w:hAnsi="Segoe UI Light"/>
          <w:b/>
          <w:bCs/>
          <w:sz w:val="21"/>
          <w:szCs w:val="21"/>
          <w:lang w:val="en-GB"/>
        </w:rPr>
      </w:pPr>
    </w:p>
    <w:p w14:paraId="3C411725" w14:textId="080518BF" w:rsidR="003A0708" w:rsidRPr="000E582A" w:rsidRDefault="003A0708" w:rsidP="00C70D16">
      <w:pPr>
        <w:pStyle w:val="ListParagraph"/>
        <w:numPr>
          <w:ilvl w:val="0"/>
          <w:numId w:val="2"/>
        </w:numPr>
        <w:rPr>
          <w:rFonts w:ascii="Segoe UI Light" w:hAnsi="Segoe UI Light"/>
          <w:b/>
          <w:bCs/>
          <w:sz w:val="21"/>
          <w:szCs w:val="21"/>
          <w:lang w:val="en-GB"/>
        </w:rPr>
      </w:pPr>
      <w:r>
        <w:rPr>
          <w:rFonts w:ascii="Segoe UI Light" w:hAnsi="Segoe UI Light"/>
          <w:sz w:val="21"/>
          <w:szCs w:val="21"/>
          <w:lang w:val="en-GB"/>
        </w:rPr>
        <w:t xml:space="preserve">Flynn Le Brocq was elected as a Trustee. Ben Norbury was thanked for his valuable contribution to the Board over the past </w:t>
      </w:r>
      <w:r w:rsidR="000E582A">
        <w:rPr>
          <w:rFonts w:ascii="Segoe UI Light" w:hAnsi="Segoe UI Light"/>
          <w:sz w:val="21"/>
          <w:szCs w:val="21"/>
          <w:lang w:val="en-GB"/>
        </w:rPr>
        <w:t xml:space="preserve">few years as he stood down. Ben will continue to support and work with us but his increased volunteer work in a previous position has resulted into not being able to contribute to CPAF work with the energy and commitment that </w:t>
      </w:r>
      <w:r w:rsidR="00500F4B">
        <w:rPr>
          <w:rFonts w:ascii="Segoe UI Light" w:hAnsi="Segoe UI Light"/>
          <w:sz w:val="21"/>
          <w:szCs w:val="21"/>
          <w:lang w:val="en-GB"/>
        </w:rPr>
        <w:t xml:space="preserve">he </w:t>
      </w:r>
      <w:r w:rsidR="000E582A">
        <w:rPr>
          <w:rFonts w:ascii="Segoe UI Light" w:hAnsi="Segoe UI Light"/>
          <w:sz w:val="21"/>
          <w:szCs w:val="21"/>
          <w:lang w:val="en-GB"/>
        </w:rPr>
        <w:t>believed was required for Trusteeship. Under Clause 16 Chris Hutchinson stood down and sought re-election, which was approved by all.</w:t>
      </w:r>
    </w:p>
    <w:p w14:paraId="063F5D82" w14:textId="77777777" w:rsidR="000E582A" w:rsidRPr="000E582A" w:rsidRDefault="000E582A" w:rsidP="000E582A">
      <w:pPr>
        <w:pStyle w:val="ListParagraph"/>
        <w:rPr>
          <w:rFonts w:ascii="Segoe UI Light" w:hAnsi="Segoe UI Light"/>
          <w:b/>
          <w:bCs/>
          <w:sz w:val="21"/>
          <w:szCs w:val="21"/>
          <w:lang w:val="en-GB"/>
        </w:rPr>
      </w:pPr>
    </w:p>
    <w:p w14:paraId="72A38557" w14:textId="7277D0F4" w:rsidR="000E582A" w:rsidRPr="000E582A" w:rsidRDefault="000E582A" w:rsidP="00C70D16">
      <w:pPr>
        <w:pStyle w:val="ListParagraph"/>
        <w:numPr>
          <w:ilvl w:val="0"/>
          <w:numId w:val="2"/>
        </w:numPr>
        <w:rPr>
          <w:rFonts w:ascii="Segoe UI Light" w:hAnsi="Segoe UI Light"/>
          <w:b/>
          <w:bCs/>
          <w:sz w:val="21"/>
          <w:szCs w:val="21"/>
          <w:lang w:val="en-GB"/>
        </w:rPr>
      </w:pPr>
      <w:r>
        <w:rPr>
          <w:rFonts w:ascii="Segoe UI Light" w:hAnsi="Segoe UI Light"/>
          <w:sz w:val="21"/>
          <w:szCs w:val="21"/>
          <w:lang w:val="en-GB"/>
        </w:rPr>
        <w:t>The outline for the 2023 events, as detailed in Chair’s Report and on the website, was restated and entries were coming in. The entry deadline is November 27</w:t>
      </w:r>
      <w:r w:rsidRPr="000E582A">
        <w:rPr>
          <w:rFonts w:ascii="Segoe UI Light" w:hAnsi="Segoe UI Light"/>
          <w:sz w:val="21"/>
          <w:szCs w:val="21"/>
          <w:vertAlign w:val="superscript"/>
          <w:lang w:val="en-GB"/>
        </w:rPr>
        <w:t>th</w:t>
      </w:r>
      <w:r>
        <w:rPr>
          <w:rFonts w:ascii="Segoe UI Light" w:hAnsi="Segoe UI Light"/>
          <w:sz w:val="21"/>
          <w:szCs w:val="21"/>
          <w:lang w:val="en-GB"/>
        </w:rPr>
        <w:t xml:space="preserve"> and there was some concern expressed about lack of entries in certain disciplines, especially South Asian Music for a second year and South Asian Dance. South Asian arts has been one of our flagship endeavours and the lack of support within that area is now concerning so we need some specific expertise to understand why this is happening.</w:t>
      </w:r>
    </w:p>
    <w:p w14:paraId="5B33DB98" w14:textId="77777777" w:rsidR="000E582A" w:rsidRPr="000E582A" w:rsidRDefault="000E582A" w:rsidP="000E582A">
      <w:pPr>
        <w:pStyle w:val="ListParagraph"/>
        <w:rPr>
          <w:rFonts w:ascii="Segoe UI Light" w:hAnsi="Segoe UI Light"/>
          <w:b/>
          <w:bCs/>
          <w:sz w:val="21"/>
          <w:szCs w:val="21"/>
          <w:lang w:val="en-GB"/>
        </w:rPr>
      </w:pPr>
    </w:p>
    <w:p w14:paraId="79981A3F" w14:textId="0DF36ED3" w:rsidR="000E582A" w:rsidRDefault="000E582A" w:rsidP="00C70D16">
      <w:pPr>
        <w:pStyle w:val="ListParagraph"/>
        <w:numPr>
          <w:ilvl w:val="0"/>
          <w:numId w:val="2"/>
        </w:numPr>
        <w:rPr>
          <w:rFonts w:ascii="Segoe UI Light" w:hAnsi="Segoe UI Light"/>
          <w:sz w:val="21"/>
          <w:szCs w:val="21"/>
          <w:lang w:val="en-GB"/>
        </w:rPr>
      </w:pPr>
      <w:r w:rsidRPr="000E582A">
        <w:rPr>
          <w:rFonts w:ascii="Segoe UI Light" w:hAnsi="Segoe UI Light"/>
          <w:sz w:val="21"/>
          <w:szCs w:val="21"/>
          <w:lang w:val="en-GB"/>
        </w:rPr>
        <w:t>Croydon’s stewardship</w:t>
      </w:r>
      <w:r>
        <w:rPr>
          <w:rFonts w:ascii="Segoe UI Light" w:hAnsi="Segoe UI Light"/>
          <w:sz w:val="21"/>
          <w:szCs w:val="21"/>
          <w:lang w:val="en-GB"/>
        </w:rPr>
        <w:t xml:space="preserve"> of the London Borough of Culture runs from April 2023 to March 2024 so our involvement can cover 2 years of festival. Flynn is a member of the Steering Group arranging these events and agreed to involve our performers as much as possible including performing slots within the opening weekend of events at Fairfield on April 1</w:t>
      </w:r>
      <w:r w:rsidRPr="000E582A">
        <w:rPr>
          <w:rFonts w:ascii="Segoe UI Light" w:hAnsi="Segoe UI Light"/>
          <w:sz w:val="21"/>
          <w:szCs w:val="21"/>
          <w:vertAlign w:val="superscript"/>
          <w:lang w:val="en-GB"/>
        </w:rPr>
        <w:t>st</w:t>
      </w:r>
      <w:r>
        <w:rPr>
          <w:rFonts w:ascii="Segoe UI Light" w:hAnsi="Segoe UI Light"/>
          <w:sz w:val="21"/>
          <w:szCs w:val="21"/>
          <w:lang w:val="en-GB"/>
        </w:rPr>
        <w:t xml:space="preserve"> and 2</w:t>
      </w:r>
      <w:r w:rsidRPr="000E582A">
        <w:rPr>
          <w:rFonts w:ascii="Segoe UI Light" w:hAnsi="Segoe UI Light"/>
          <w:sz w:val="21"/>
          <w:szCs w:val="21"/>
          <w:vertAlign w:val="superscript"/>
          <w:lang w:val="en-GB"/>
        </w:rPr>
        <w:t>nd</w:t>
      </w:r>
      <w:r>
        <w:rPr>
          <w:rFonts w:ascii="Segoe UI Light" w:hAnsi="Segoe UI Light"/>
          <w:sz w:val="21"/>
          <w:szCs w:val="21"/>
          <w:lang w:val="en-GB"/>
        </w:rPr>
        <w:t xml:space="preserve"> 2023.</w:t>
      </w:r>
      <w:r w:rsidR="00E64F14">
        <w:rPr>
          <w:rFonts w:ascii="Segoe UI Light" w:hAnsi="Segoe UI Light"/>
          <w:sz w:val="21"/>
          <w:szCs w:val="21"/>
          <w:lang w:val="en-GB"/>
        </w:rPr>
        <w:t xml:space="preserve"> Ben’s interest in organising a symposium concerning Coleridge-</w:t>
      </w:r>
      <w:r w:rsidR="00E64F14">
        <w:rPr>
          <w:rFonts w:ascii="Segoe UI Light" w:hAnsi="Segoe UI Light"/>
          <w:sz w:val="21"/>
          <w:szCs w:val="21"/>
          <w:lang w:val="en-GB"/>
        </w:rPr>
        <w:lastRenderedPageBreak/>
        <w:t>Taylor was discussed to enhance our support of the composer’s work amongst our performers within this special year of opportunity.</w:t>
      </w:r>
    </w:p>
    <w:p w14:paraId="36E04F9B" w14:textId="77777777" w:rsidR="00BC5E0A" w:rsidRPr="00BC5E0A" w:rsidRDefault="00BC5E0A" w:rsidP="00BC5E0A">
      <w:pPr>
        <w:pStyle w:val="ListParagraph"/>
        <w:rPr>
          <w:rFonts w:ascii="Segoe UI Light" w:hAnsi="Segoe UI Light"/>
          <w:sz w:val="21"/>
          <w:szCs w:val="21"/>
          <w:lang w:val="en-GB"/>
        </w:rPr>
      </w:pPr>
    </w:p>
    <w:p w14:paraId="373CE9C1" w14:textId="32861C9D" w:rsidR="00BC5E0A" w:rsidRDefault="00BC5E0A" w:rsidP="00C70D16">
      <w:pPr>
        <w:pStyle w:val="ListParagraph"/>
        <w:numPr>
          <w:ilvl w:val="0"/>
          <w:numId w:val="2"/>
        </w:numPr>
        <w:rPr>
          <w:rFonts w:ascii="Segoe UI Light" w:hAnsi="Segoe UI Light"/>
          <w:sz w:val="21"/>
          <w:szCs w:val="21"/>
          <w:lang w:val="en-GB"/>
        </w:rPr>
      </w:pPr>
      <w:r>
        <w:rPr>
          <w:rFonts w:ascii="Segoe UI Light" w:hAnsi="Segoe UI Light"/>
          <w:sz w:val="21"/>
          <w:szCs w:val="21"/>
          <w:lang w:val="en-GB"/>
        </w:rPr>
        <w:t>The listed President and Vice-Presidents were endorsed for another year.</w:t>
      </w:r>
    </w:p>
    <w:p w14:paraId="6F6F411D" w14:textId="77777777" w:rsidR="00BC5E0A" w:rsidRPr="00BC5E0A" w:rsidRDefault="00BC5E0A" w:rsidP="00BC5E0A">
      <w:pPr>
        <w:pStyle w:val="ListParagraph"/>
        <w:rPr>
          <w:rFonts w:ascii="Segoe UI Light" w:hAnsi="Segoe UI Light"/>
          <w:sz w:val="21"/>
          <w:szCs w:val="21"/>
          <w:lang w:val="en-GB"/>
        </w:rPr>
      </w:pPr>
    </w:p>
    <w:p w14:paraId="5E048BAC" w14:textId="61A4850A" w:rsidR="00BC5E0A" w:rsidRDefault="00BC5E0A" w:rsidP="00C70D16">
      <w:pPr>
        <w:pStyle w:val="ListParagraph"/>
        <w:numPr>
          <w:ilvl w:val="0"/>
          <w:numId w:val="2"/>
        </w:numPr>
        <w:rPr>
          <w:rFonts w:ascii="Segoe UI Light" w:hAnsi="Segoe UI Light"/>
          <w:sz w:val="21"/>
          <w:szCs w:val="21"/>
          <w:lang w:val="en-GB"/>
        </w:rPr>
      </w:pPr>
      <w:r>
        <w:rPr>
          <w:rFonts w:ascii="Segoe UI Light" w:hAnsi="Segoe UI Light"/>
          <w:sz w:val="21"/>
          <w:szCs w:val="21"/>
          <w:lang w:val="en-GB"/>
        </w:rPr>
        <w:t xml:space="preserve">Matthews </w:t>
      </w:r>
      <w:proofErr w:type="spellStart"/>
      <w:r>
        <w:rPr>
          <w:rFonts w:ascii="Segoe UI Light" w:hAnsi="Segoe UI Light"/>
          <w:sz w:val="21"/>
          <w:szCs w:val="21"/>
          <w:lang w:val="en-GB"/>
        </w:rPr>
        <w:t>Hanton</w:t>
      </w:r>
      <w:proofErr w:type="spellEnd"/>
      <w:r>
        <w:rPr>
          <w:rFonts w:ascii="Segoe UI Light" w:hAnsi="Segoe UI Light"/>
          <w:sz w:val="21"/>
          <w:szCs w:val="21"/>
          <w:lang w:val="en-GB"/>
        </w:rPr>
        <w:t xml:space="preserve"> were approved for another year as auditors and our thanks for their valuable help in preparing the accounts this year was recorded.</w:t>
      </w:r>
    </w:p>
    <w:p w14:paraId="6D39067F" w14:textId="77777777" w:rsidR="00BC5E0A" w:rsidRPr="00BC5E0A" w:rsidRDefault="00BC5E0A" w:rsidP="00BC5E0A">
      <w:pPr>
        <w:pStyle w:val="ListParagraph"/>
        <w:rPr>
          <w:rFonts w:ascii="Segoe UI Light" w:hAnsi="Segoe UI Light"/>
          <w:sz w:val="21"/>
          <w:szCs w:val="21"/>
          <w:lang w:val="en-GB"/>
        </w:rPr>
      </w:pPr>
    </w:p>
    <w:p w14:paraId="7F90B33C" w14:textId="04BD8FD6" w:rsidR="00BC5E0A" w:rsidRPr="000E582A" w:rsidRDefault="00BC5E0A" w:rsidP="00BC5E0A">
      <w:pPr>
        <w:pStyle w:val="ListParagraph"/>
        <w:ind w:left="643"/>
        <w:rPr>
          <w:rFonts w:ascii="Segoe UI Light" w:hAnsi="Segoe UI Light"/>
          <w:sz w:val="21"/>
          <w:szCs w:val="21"/>
          <w:lang w:val="en-GB"/>
        </w:rPr>
      </w:pPr>
      <w:r>
        <w:rPr>
          <w:rFonts w:ascii="Segoe UI Light" w:hAnsi="Segoe UI Light"/>
          <w:sz w:val="21"/>
          <w:szCs w:val="21"/>
          <w:lang w:val="en-GB"/>
        </w:rPr>
        <w:t>There was no other business and the meeting concluded at 15.24 following thanks to Chris and his Royal Russell colleagues for their tireless and invaluable support and hospitality.</w:t>
      </w:r>
    </w:p>
    <w:p w14:paraId="3B67701A" w14:textId="77777777" w:rsidR="00C70D16" w:rsidRPr="00C70D16" w:rsidRDefault="00C70D16" w:rsidP="00C70D16">
      <w:pPr>
        <w:rPr>
          <w:rFonts w:ascii="Segoe UI Light" w:hAnsi="Segoe UI Light"/>
          <w:sz w:val="21"/>
          <w:szCs w:val="21"/>
          <w:lang w:val="en-GB"/>
        </w:rPr>
      </w:pPr>
    </w:p>
    <w:p w14:paraId="0A446FD0" w14:textId="77777777" w:rsidR="00C70D16" w:rsidRPr="00C70D16" w:rsidRDefault="00C70D16" w:rsidP="00C70D16">
      <w:pPr>
        <w:rPr>
          <w:rFonts w:ascii="Segoe UI Light" w:hAnsi="Segoe UI Light"/>
          <w:sz w:val="21"/>
          <w:szCs w:val="21"/>
          <w:lang w:val="en-GB"/>
        </w:rPr>
      </w:pPr>
    </w:p>
    <w:p w14:paraId="7E823448" w14:textId="77777777" w:rsidR="00C70D16" w:rsidRPr="00C70D16" w:rsidRDefault="00C70D16" w:rsidP="00C70D16">
      <w:pPr>
        <w:rPr>
          <w:rFonts w:ascii="Segoe UI Light" w:hAnsi="Segoe UI Light"/>
          <w:sz w:val="21"/>
          <w:szCs w:val="21"/>
          <w:lang w:val="en-GB"/>
        </w:rPr>
      </w:pPr>
    </w:p>
    <w:p w14:paraId="641CB76C" w14:textId="77777777" w:rsidR="00C70D16" w:rsidRPr="00C70D16" w:rsidRDefault="00C70D16" w:rsidP="00C70D16">
      <w:pPr>
        <w:rPr>
          <w:rFonts w:ascii="Segoe UI Light" w:hAnsi="Segoe UI Light"/>
          <w:sz w:val="21"/>
          <w:szCs w:val="21"/>
          <w:lang w:val="en-GB"/>
        </w:rPr>
      </w:pPr>
    </w:p>
    <w:p w14:paraId="3CB5A172" w14:textId="77777777" w:rsidR="00C70D16" w:rsidRPr="00C70D16" w:rsidRDefault="00C70D16" w:rsidP="00C70D16">
      <w:pPr>
        <w:rPr>
          <w:rFonts w:ascii="Segoe UI Light" w:hAnsi="Segoe UI Light"/>
          <w:sz w:val="21"/>
          <w:szCs w:val="21"/>
          <w:lang w:val="en-GB"/>
        </w:rPr>
      </w:pPr>
    </w:p>
    <w:p w14:paraId="1EFF6BE1" w14:textId="77777777" w:rsidR="00C70D16" w:rsidRPr="00C70D16" w:rsidRDefault="00C70D16" w:rsidP="00C70D16">
      <w:pPr>
        <w:rPr>
          <w:rFonts w:ascii="Segoe UI Light" w:hAnsi="Segoe UI Light"/>
          <w:sz w:val="21"/>
          <w:szCs w:val="21"/>
          <w:lang w:val="en-GB"/>
        </w:rPr>
      </w:pPr>
    </w:p>
    <w:p w14:paraId="47DA6BEE" w14:textId="77777777" w:rsidR="00C70D16" w:rsidRPr="00C70D16" w:rsidRDefault="00C70D16" w:rsidP="00C70D16">
      <w:pPr>
        <w:rPr>
          <w:rFonts w:ascii="Segoe UI Light" w:hAnsi="Segoe UI Light"/>
          <w:sz w:val="21"/>
          <w:szCs w:val="21"/>
          <w:lang w:val="en-GB"/>
        </w:rPr>
      </w:pPr>
    </w:p>
    <w:p w14:paraId="216B7775" w14:textId="77777777" w:rsidR="00C70D16" w:rsidRPr="00C70D16" w:rsidRDefault="00C70D16" w:rsidP="00C70D16">
      <w:pPr>
        <w:rPr>
          <w:rFonts w:ascii="Segoe UI Light" w:hAnsi="Segoe UI Light"/>
          <w:sz w:val="21"/>
          <w:szCs w:val="21"/>
          <w:lang w:val="en-GB"/>
        </w:rPr>
      </w:pPr>
    </w:p>
    <w:p w14:paraId="32D28FDB" w14:textId="77777777" w:rsidR="00C70D16" w:rsidRPr="00C70D16" w:rsidRDefault="00C70D16" w:rsidP="00C70D16">
      <w:pPr>
        <w:rPr>
          <w:rFonts w:ascii="Segoe UI Light" w:hAnsi="Segoe UI Light"/>
          <w:sz w:val="21"/>
          <w:szCs w:val="21"/>
          <w:lang w:val="en-GB"/>
        </w:rPr>
      </w:pPr>
    </w:p>
    <w:p w14:paraId="52E5A1EB" w14:textId="77777777" w:rsidR="00C70D16" w:rsidRPr="00C70D16" w:rsidRDefault="00C70D16" w:rsidP="00C70D16">
      <w:pPr>
        <w:rPr>
          <w:rFonts w:ascii="Segoe UI Light" w:hAnsi="Segoe UI Light"/>
          <w:sz w:val="21"/>
          <w:szCs w:val="21"/>
          <w:lang w:val="en-GB"/>
        </w:rPr>
      </w:pPr>
    </w:p>
    <w:p w14:paraId="4E819AA6" w14:textId="77777777" w:rsidR="00C70D16" w:rsidRPr="00C70D16" w:rsidRDefault="00C70D16" w:rsidP="00C70D16">
      <w:pPr>
        <w:rPr>
          <w:rFonts w:ascii="Segoe UI Light" w:hAnsi="Segoe UI Light"/>
          <w:sz w:val="21"/>
          <w:szCs w:val="21"/>
          <w:lang w:val="en-GB"/>
        </w:rPr>
      </w:pPr>
    </w:p>
    <w:p w14:paraId="5D16A9D2" w14:textId="77777777" w:rsidR="00C70D16" w:rsidRPr="00C70D16" w:rsidRDefault="00C70D16" w:rsidP="00C70D16">
      <w:pPr>
        <w:rPr>
          <w:rFonts w:ascii="Segoe UI Light" w:hAnsi="Segoe UI Light"/>
          <w:sz w:val="21"/>
          <w:szCs w:val="21"/>
          <w:lang w:val="en-GB"/>
        </w:rPr>
      </w:pPr>
    </w:p>
    <w:p w14:paraId="497DBD1F" w14:textId="77777777" w:rsidR="00C70D16" w:rsidRPr="00C70D16" w:rsidRDefault="00C70D16" w:rsidP="00C70D16">
      <w:pPr>
        <w:rPr>
          <w:rFonts w:ascii="Segoe UI Light" w:hAnsi="Segoe UI Light"/>
          <w:sz w:val="21"/>
          <w:szCs w:val="21"/>
          <w:lang w:val="en-GB"/>
        </w:rPr>
      </w:pPr>
    </w:p>
    <w:p w14:paraId="77CD3450" w14:textId="77777777" w:rsidR="00C70D16" w:rsidRPr="00C70D16" w:rsidRDefault="00C70D16" w:rsidP="00C70D16">
      <w:pPr>
        <w:rPr>
          <w:rFonts w:ascii="Segoe UI Light" w:hAnsi="Segoe UI Light"/>
          <w:sz w:val="21"/>
          <w:szCs w:val="21"/>
          <w:lang w:val="en-GB"/>
        </w:rPr>
      </w:pPr>
    </w:p>
    <w:p w14:paraId="165CCA0A" w14:textId="77777777" w:rsidR="00C70D16" w:rsidRPr="00C70D16" w:rsidRDefault="00C70D16" w:rsidP="00C70D16">
      <w:pPr>
        <w:rPr>
          <w:rFonts w:ascii="Segoe UI Light" w:hAnsi="Segoe UI Light"/>
          <w:sz w:val="21"/>
          <w:szCs w:val="21"/>
          <w:lang w:val="en-GB"/>
        </w:rPr>
      </w:pPr>
    </w:p>
    <w:p w14:paraId="00BFA78C" w14:textId="77777777" w:rsidR="009366F9" w:rsidRDefault="009366F9" w:rsidP="00C70D16">
      <w:pPr>
        <w:jc w:val="center"/>
        <w:rPr>
          <w:rFonts w:ascii="Segoe UI Light" w:hAnsi="Segoe UI Light"/>
          <w:sz w:val="21"/>
          <w:szCs w:val="21"/>
          <w:lang w:val="en-GB"/>
        </w:rPr>
      </w:pPr>
    </w:p>
    <w:p w14:paraId="538B4507" w14:textId="77777777" w:rsidR="009F1C83" w:rsidRPr="00C70D16" w:rsidRDefault="009F1C83" w:rsidP="00C70D16">
      <w:pPr>
        <w:jc w:val="center"/>
        <w:rPr>
          <w:rFonts w:ascii="Segoe UI Light" w:hAnsi="Segoe UI Light"/>
          <w:sz w:val="21"/>
          <w:szCs w:val="21"/>
          <w:lang w:val="en-GB"/>
        </w:rPr>
      </w:pPr>
    </w:p>
    <w:sectPr w:rsidR="009F1C83" w:rsidRPr="00C70D16" w:rsidSect="009B39A4">
      <w:headerReference w:type="even" r:id="rId8"/>
      <w:footerReference w:type="even" r:id="rId9"/>
      <w:footerReference w:type="default" r:id="rId10"/>
      <w:headerReference w:type="first" r:id="rId11"/>
      <w:pgSz w:w="11905" w:h="16837"/>
      <w:pgMar w:top="720" w:right="720" w:bottom="1134" w:left="720" w:header="720"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053F1" w14:textId="77777777" w:rsidR="002F7FB8" w:rsidRDefault="002F7FB8">
      <w:r>
        <w:separator/>
      </w:r>
    </w:p>
  </w:endnote>
  <w:endnote w:type="continuationSeparator" w:id="0">
    <w:p w14:paraId="1C8AE4BE" w14:textId="77777777" w:rsidR="002F7FB8" w:rsidRDefault="002F7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4C9B1" w14:textId="77777777" w:rsidR="0030540A" w:rsidRDefault="0030540A">
    <w:pPr>
      <w:framePr w:w="10465" w:h="280" w:hRule="exact" w:wrap="notBeside" w:vAnchor="page" w:hAnchor="text" w:y="16117"/>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vanish/>
      </w:rPr>
    </w:pPr>
    <w:r>
      <w:pgNum/>
    </w:r>
  </w:p>
  <w:p w14:paraId="306A4B37" w14:textId="77777777" w:rsidR="0030540A" w:rsidRDefault="00305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A6BF9" w14:textId="77777777" w:rsidR="003A76C5" w:rsidRPr="00C830D4" w:rsidRDefault="003A76C5" w:rsidP="003A76C5">
    <w:pPr>
      <w:pStyle w:val="Footer"/>
      <w:tabs>
        <w:tab w:val="clear" w:pos="4513"/>
        <w:tab w:val="clear" w:pos="9026"/>
        <w:tab w:val="right" w:pos="10490"/>
      </w:tabs>
      <w:rPr>
        <w:rFonts w:ascii="Calibri" w:hAnsi="Calibri"/>
        <w:sz w:val="22"/>
      </w:rPr>
    </w:pPr>
    <w:r>
      <w:rPr>
        <w:rFonts w:ascii="Calibri" w:hAnsi="Calibri"/>
        <w:sz w:val="22"/>
      </w:rPr>
      <w:t xml:space="preserve">CPAF </w:t>
    </w:r>
    <w:r w:rsidR="001C20D5">
      <w:rPr>
        <w:rFonts w:ascii="Calibri" w:hAnsi="Calibri"/>
        <w:sz w:val="22"/>
      </w:rPr>
      <w:t>201</w:t>
    </w:r>
    <w:r w:rsidR="009F1C83">
      <w:rPr>
        <w:rFonts w:ascii="Calibri" w:hAnsi="Calibri"/>
        <w:sz w:val="22"/>
      </w:rPr>
      <w:t>8</w:t>
    </w:r>
    <w:r w:rsidRPr="00C830D4">
      <w:rPr>
        <w:rFonts w:ascii="Calibri" w:hAnsi="Calibri"/>
        <w:sz w:val="22"/>
      </w:rPr>
      <w:tab/>
      <w:t xml:space="preserve">Page </w:t>
    </w:r>
    <w:r w:rsidRPr="00C830D4">
      <w:rPr>
        <w:rFonts w:ascii="Calibri" w:hAnsi="Calibri"/>
        <w:b/>
        <w:bCs/>
        <w:sz w:val="22"/>
        <w:szCs w:val="24"/>
      </w:rPr>
      <w:fldChar w:fldCharType="begin"/>
    </w:r>
    <w:r w:rsidRPr="00C830D4">
      <w:rPr>
        <w:rFonts w:ascii="Calibri" w:hAnsi="Calibri"/>
        <w:b/>
        <w:bCs/>
        <w:sz w:val="22"/>
      </w:rPr>
      <w:instrText xml:space="preserve"> PAGE </w:instrText>
    </w:r>
    <w:r w:rsidRPr="00C830D4">
      <w:rPr>
        <w:rFonts w:ascii="Calibri" w:hAnsi="Calibri"/>
        <w:b/>
        <w:bCs/>
        <w:sz w:val="22"/>
        <w:szCs w:val="24"/>
      </w:rPr>
      <w:fldChar w:fldCharType="separate"/>
    </w:r>
    <w:r w:rsidR="009366F9">
      <w:rPr>
        <w:rFonts w:ascii="Calibri" w:hAnsi="Calibri"/>
        <w:b/>
        <w:bCs/>
        <w:noProof/>
        <w:sz w:val="22"/>
      </w:rPr>
      <w:t>2</w:t>
    </w:r>
    <w:r w:rsidRPr="00C830D4">
      <w:rPr>
        <w:rFonts w:ascii="Calibri" w:hAnsi="Calibri"/>
        <w:b/>
        <w:bCs/>
        <w:sz w:val="22"/>
        <w:szCs w:val="24"/>
      </w:rPr>
      <w:fldChar w:fldCharType="end"/>
    </w:r>
    <w:r w:rsidRPr="00C830D4">
      <w:rPr>
        <w:rFonts w:ascii="Calibri" w:hAnsi="Calibri"/>
        <w:sz w:val="22"/>
      </w:rPr>
      <w:t xml:space="preserve"> of </w:t>
    </w:r>
    <w:r w:rsidRPr="00C830D4">
      <w:rPr>
        <w:rFonts w:ascii="Calibri" w:hAnsi="Calibri"/>
        <w:b/>
        <w:bCs/>
        <w:sz w:val="22"/>
        <w:szCs w:val="24"/>
      </w:rPr>
      <w:fldChar w:fldCharType="begin"/>
    </w:r>
    <w:r w:rsidRPr="00C830D4">
      <w:rPr>
        <w:rFonts w:ascii="Calibri" w:hAnsi="Calibri"/>
        <w:b/>
        <w:bCs/>
        <w:sz w:val="22"/>
      </w:rPr>
      <w:instrText xml:space="preserve"> NUMPAGES  </w:instrText>
    </w:r>
    <w:r w:rsidRPr="00C830D4">
      <w:rPr>
        <w:rFonts w:ascii="Calibri" w:hAnsi="Calibri"/>
        <w:b/>
        <w:bCs/>
        <w:sz w:val="22"/>
        <w:szCs w:val="24"/>
      </w:rPr>
      <w:fldChar w:fldCharType="separate"/>
    </w:r>
    <w:r w:rsidR="009366F9">
      <w:rPr>
        <w:rFonts w:ascii="Calibri" w:hAnsi="Calibri"/>
        <w:b/>
        <w:bCs/>
        <w:noProof/>
        <w:sz w:val="22"/>
      </w:rPr>
      <w:t>2</w:t>
    </w:r>
    <w:r w:rsidRPr="00C830D4">
      <w:rPr>
        <w:rFonts w:ascii="Calibri" w:hAnsi="Calibri"/>
        <w:b/>
        <w:bCs/>
        <w:sz w:val="22"/>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5FC4B" w14:textId="77777777" w:rsidR="002F7FB8" w:rsidRDefault="002F7FB8">
      <w:r>
        <w:separator/>
      </w:r>
    </w:p>
  </w:footnote>
  <w:footnote w:type="continuationSeparator" w:id="0">
    <w:p w14:paraId="11389E20" w14:textId="77777777" w:rsidR="002F7FB8" w:rsidRDefault="002F7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521C" w14:textId="77777777" w:rsidR="0030540A" w:rsidRDefault="00305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2274A" w14:textId="77777777" w:rsidR="00C830D4" w:rsidRDefault="003A76C5" w:rsidP="00C830D4">
    <w:pPr>
      <w:pStyle w:val="Header"/>
      <w:tabs>
        <w:tab w:val="clear" w:pos="4513"/>
        <w:tab w:val="clear" w:pos="9026"/>
        <w:tab w:val="center" w:pos="5245"/>
        <w:tab w:val="right" w:pos="10490"/>
      </w:tabs>
    </w:pPr>
    <w:r>
      <w:rPr>
        <w:noProof/>
        <w:lang w:val="en-GB"/>
      </w:rPr>
      <w:drawing>
        <wp:anchor distT="0" distB="0" distL="114300" distR="114300" simplePos="0" relativeHeight="251657728" behindDoc="0" locked="0" layoutInCell="1" allowOverlap="1" wp14:anchorId="601DD936" wp14:editId="7422DBE2">
          <wp:simplePos x="0" y="0"/>
          <wp:positionH relativeFrom="margin">
            <wp:posOffset>2715895</wp:posOffset>
          </wp:positionH>
          <wp:positionV relativeFrom="margin">
            <wp:posOffset>-908685</wp:posOffset>
          </wp:positionV>
          <wp:extent cx="1370965" cy="861060"/>
          <wp:effectExtent l="0" t="0" r="63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0965" cy="861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AA03BF" w14:textId="77777777" w:rsidR="00C830D4" w:rsidRDefault="00C830D4">
    <w:pPr>
      <w:pStyle w:val="Header"/>
    </w:pPr>
  </w:p>
  <w:p w14:paraId="3D5E8343" w14:textId="77777777" w:rsidR="00C830D4" w:rsidRDefault="00C830D4">
    <w:pPr>
      <w:pStyle w:val="Header"/>
    </w:pPr>
  </w:p>
  <w:p w14:paraId="6DDE891D" w14:textId="77777777" w:rsidR="001823B7" w:rsidRDefault="001823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2C5B478E"/>
    <w:multiLevelType w:val="hybridMultilevel"/>
    <w:tmpl w:val="7B7E24EA"/>
    <w:lvl w:ilvl="0" w:tplc="9984E1F0">
      <w:start w:val="1"/>
      <w:numFmt w:val="decimal"/>
      <w:lvlText w:val="%1)"/>
      <w:lvlJc w:val="left"/>
      <w:pPr>
        <w:ind w:left="643"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40961526">
    <w:abstractNumId w:val="0"/>
  </w:num>
  <w:num w:numId="2" w16cid:durableId="1172722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3C7"/>
    <w:rsid w:val="000000FA"/>
    <w:rsid w:val="00007769"/>
    <w:rsid w:val="00007A27"/>
    <w:rsid w:val="000341E5"/>
    <w:rsid w:val="0005378F"/>
    <w:rsid w:val="00064998"/>
    <w:rsid w:val="00070C3A"/>
    <w:rsid w:val="00076FAC"/>
    <w:rsid w:val="000E582A"/>
    <w:rsid w:val="00101DFD"/>
    <w:rsid w:val="00137BD5"/>
    <w:rsid w:val="0017092E"/>
    <w:rsid w:val="001823B7"/>
    <w:rsid w:val="001C20D5"/>
    <w:rsid w:val="001C64F2"/>
    <w:rsid w:val="0020714E"/>
    <w:rsid w:val="002261D0"/>
    <w:rsid w:val="0027794B"/>
    <w:rsid w:val="00295C95"/>
    <w:rsid w:val="0029601B"/>
    <w:rsid w:val="002D3110"/>
    <w:rsid w:val="002E6075"/>
    <w:rsid w:val="002F7FB8"/>
    <w:rsid w:val="003020BA"/>
    <w:rsid w:val="0030540A"/>
    <w:rsid w:val="00345890"/>
    <w:rsid w:val="00367A79"/>
    <w:rsid w:val="00371B9C"/>
    <w:rsid w:val="003960DC"/>
    <w:rsid w:val="003A0708"/>
    <w:rsid w:val="003A4E34"/>
    <w:rsid w:val="003A76C5"/>
    <w:rsid w:val="003B2C8F"/>
    <w:rsid w:val="003B43A5"/>
    <w:rsid w:val="003B6402"/>
    <w:rsid w:val="003D053E"/>
    <w:rsid w:val="003F2ABE"/>
    <w:rsid w:val="003F76FA"/>
    <w:rsid w:val="00414BB4"/>
    <w:rsid w:val="004255D3"/>
    <w:rsid w:val="00430FF5"/>
    <w:rsid w:val="004656DB"/>
    <w:rsid w:val="00497B7D"/>
    <w:rsid w:val="004A5E35"/>
    <w:rsid w:val="00500F4B"/>
    <w:rsid w:val="00502C67"/>
    <w:rsid w:val="005222E7"/>
    <w:rsid w:val="00531771"/>
    <w:rsid w:val="00553A6A"/>
    <w:rsid w:val="00557FD6"/>
    <w:rsid w:val="0059069B"/>
    <w:rsid w:val="00590DB1"/>
    <w:rsid w:val="005D73E2"/>
    <w:rsid w:val="0061556F"/>
    <w:rsid w:val="00621221"/>
    <w:rsid w:val="006357BC"/>
    <w:rsid w:val="006523B3"/>
    <w:rsid w:val="0068412A"/>
    <w:rsid w:val="006B396B"/>
    <w:rsid w:val="006E6AC4"/>
    <w:rsid w:val="006F31F0"/>
    <w:rsid w:val="007533A6"/>
    <w:rsid w:val="0077658B"/>
    <w:rsid w:val="007873C7"/>
    <w:rsid w:val="007B6AA5"/>
    <w:rsid w:val="007E2E36"/>
    <w:rsid w:val="007E4DE0"/>
    <w:rsid w:val="007F7891"/>
    <w:rsid w:val="008103B1"/>
    <w:rsid w:val="008A6DB4"/>
    <w:rsid w:val="008D0772"/>
    <w:rsid w:val="008F45E9"/>
    <w:rsid w:val="00905682"/>
    <w:rsid w:val="00932016"/>
    <w:rsid w:val="009366F9"/>
    <w:rsid w:val="0094026B"/>
    <w:rsid w:val="009411A4"/>
    <w:rsid w:val="0094798D"/>
    <w:rsid w:val="00947A5E"/>
    <w:rsid w:val="0095140E"/>
    <w:rsid w:val="009565CC"/>
    <w:rsid w:val="009621C6"/>
    <w:rsid w:val="009748A7"/>
    <w:rsid w:val="0098451F"/>
    <w:rsid w:val="009B39A4"/>
    <w:rsid w:val="009D67D0"/>
    <w:rsid w:val="009D78C8"/>
    <w:rsid w:val="009E3E4A"/>
    <w:rsid w:val="009F1C83"/>
    <w:rsid w:val="00A13B53"/>
    <w:rsid w:val="00A33207"/>
    <w:rsid w:val="00A73F39"/>
    <w:rsid w:val="00A75354"/>
    <w:rsid w:val="00A963BF"/>
    <w:rsid w:val="00AA6851"/>
    <w:rsid w:val="00AB5575"/>
    <w:rsid w:val="00AC05CE"/>
    <w:rsid w:val="00B16D45"/>
    <w:rsid w:val="00B2028F"/>
    <w:rsid w:val="00B2094D"/>
    <w:rsid w:val="00B21C2A"/>
    <w:rsid w:val="00B249A4"/>
    <w:rsid w:val="00B31AEA"/>
    <w:rsid w:val="00B33A60"/>
    <w:rsid w:val="00B42C24"/>
    <w:rsid w:val="00B46FBC"/>
    <w:rsid w:val="00B567E7"/>
    <w:rsid w:val="00B642FA"/>
    <w:rsid w:val="00B72EE6"/>
    <w:rsid w:val="00B777E4"/>
    <w:rsid w:val="00BC1D2A"/>
    <w:rsid w:val="00BC5E0A"/>
    <w:rsid w:val="00C37555"/>
    <w:rsid w:val="00C5508E"/>
    <w:rsid w:val="00C6516C"/>
    <w:rsid w:val="00C70D16"/>
    <w:rsid w:val="00C73878"/>
    <w:rsid w:val="00C830D4"/>
    <w:rsid w:val="00CA1EEA"/>
    <w:rsid w:val="00CB7ACB"/>
    <w:rsid w:val="00CC4132"/>
    <w:rsid w:val="00CC4860"/>
    <w:rsid w:val="00CC6EBF"/>
    <w:rsid w:val="00CE2E8D"/>
    <w:rsid w:val="00D01E1E"/>
    <w:rsid w:val="00D12094"/>
    <w:rsid w:val="00D12876"/>
    <w:rsid w:val="00D31C87"/>
    <w:rsid w:val="00D35B18"/>
    <w:rsid w:val="00D524D5"/>
    <w:rsid w:val="00D83EC9"/>
    <w:rsid w:val="00DA2AAA"/>
    <w:rsid w:val="00DE5292"/>
    <w:rsid w:val="00E16D24"/>
    <w:rsid w:val="00E215E8"/>
    <w:rsid w:val="00E3747F"/>
    <w:rsid w:val="00E46F85"/>
    <w:rsid w:val="00E514FF"/>
    <w:rsid w:val="00E54EB4"/>
    <w:rsid w:val="00E55730"/>
    <w:rsid w:val="00E64F14"/>
    <w:rsid w:val="00E7290E"/>
    <w:rsid w:val="00E91FE0"/>
    <w:rsid w:val="00EA05B4"/>
    <w:rsid w:val="00EB2B9F"/>
    <w:rsid w:val="00EC6B1D"/>
    <w:rsid w:val="00EF19B8"/>
    <w:rsid w:val="00EF2568"/>
    <w:rsid w:val="00EF65C0"/>
    <w:rsid w:val="00F14EFA"/>
    <w:rsid w:val="00F253AA"/>
    <w:rsid w:val="00F5224F"/>
    <w:rsid w:val="00F60EE5"/>
    <w:rsid w:val="00FA3A97"/>
    <w:rsid w:val="00FD0B63"/>
    <w:rsid w:val="00FE5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9C0C78"/>
  <w15:docId w15:val="{8F15F0F3-AF42-7D42-9872-8747D5397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3C7"/>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0D4"/>
    <w:pPr>
      <w:tabs>
        <w:tab w:val="center" w:pos="4513"/>
        <w:tab w:val="right" w:pos="9026"/>
      </w:tabs>
    </w:pPr>
  </w:style>
  <w:style w:type="character" w:customStyle="1" w:styleId="DefaultPara">
    <w:name w:val="Default Para"/>
    <w:basedOn w:val="DefaultParagraphFont"/>
  </w:style>
  <w:style w:type="character" w:customStyle="1" w:styleId="HeaderChar">
    <w:name w:val="Header Char"/>
    <w:link w:val="Header"/>
    <w:uiPriority w:val="99"/>
    <w:rsid w:val="00C830D4"/>
    <w:rPr>
      <w:sz w:val="24"/>
      <w:lang w:val="en-US"/>
    </w:rPr>
  </w:style>
  <w:style w:type="paragraph" w:styleId="Footer">
    <w:name w:val="footer"/>
    <w:basedOn w:val="Normal"/>
    <w:link w:val="FooterChar"/>
    <w:uiPriority w:val="99"/>
    <w:unhideWhenUsed/>
    <w:rsid w:val="00C830D4"/>
    <w:pPr>
      <w:tabs>
        <w:tab w:val="center" w:pos="4513"/>
        <w:tab w:val="right" w:pos="9026"/>
      </w:tabs>
    </w:pPr>
  </w:style>
  <w:style w:type="character" w:customStyle="1" w:styleId="FooterChar">
    <w:name w:val="Footer Char"/>
    <w:link w:val="Footer"/>
    <w:uiPriority w:val="99"/>
    <w:rsid w:val="00C830D4"/>
    <w:rPr>
      <w:sz w:val="24"/>
      <w:lang w:val="en-US"/>
    </w:rPr>
  </w:style>
  <w:style w:type="paragraph" w:customStyle="1" w:styleId="Standard">
    <w:name w:val="Standard"/>
    <w:rsid w:val="004255D3"/>
    <w:pPr>
      <w:widowControl w:val="0"/>
      <w:suppressAutoHyphens/>
      <w:autoSpaceDN w:val="0"/>
      <w:textAlignment w:val="baseline"/>
    </w:pPr>
    <w:rPr>
      <w:rFonts w:eastAsia="Arial Unicode MS" w:cs="Arial Unicode MS"/>
      <w:kern w:val="3"/>
      <w:sz w:val="24"/>
      <w:szCs w:val="24"/>
      <w:lang w:eastAsia="zh-CN" w:bidi="hi-IN"/>
    </w:rPr>
  </w:style>
  <w:style w:type="paragraph" w:styleId="NormalWeb">
    <w:name w:val="Normal (Web)"/>
    <w:basedOn w:val="Normal"/>
    <w:uiPriority w:val="99"/>
    <w:semiHidden/>
    <w:unhideWhenUsed/>
    <w:rsid w:val="003960DC"/>
    <w:rPr>
      <w:rFonts w:eastAsiaTheme="minorHAnsi"/>
      <w:szCs w:val="24"/>
      <w:lang w:val="en-GB"/>
    </w:rPr>
  </w:style>
  <w:style w:type="paragraph" w:styleId="ListParagraph">
    <w:name w:val="List Paragraph"/>
    <w:basedOn w:val="Normal"/>
    <w:uiPriority w:val="34"/>
    <w:qFormat/>
    <w:rsid w:val="009D6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5813">
      <w:bodyDiv w:val="1"/>
      <w:marLeft w:val="0"/>
      <w:marRight w:val="0"/>
      <w:marTop w:val="0"/>
      <w:marBottom w:val="0"/>
      <w:divBdr>
        <w:top w:val="none" w:sz="0" w:space="0" w:color="auto"/>
        <w:left w:val="none" w:sz="0" w:space="0" w:color="auto"/>
        <w:bottom w:val="none" w:sz="0" w:space="0" w:color="auto"/>
        <w:right w:val="none" w:sz="0" w:space="0" w:color="auto"/>
      </w:divBdr>
    </w:div>
    <w:div w:id="35088482">
      <w:bodyDiv w:val="1"/>
      <w:marLeft w:val="0"/>
      <w:marRight w:val="0"/>
      <w:marTop w:val="0"/>
      <w:marBottom w:val="0"/>
      <w:divBdr>
        <w:top w:val="none" w:sz="0" w:space="0" w:color="auto"/>
        <w:left w:val="none" w:sz="0" w:space="0" w:color="auto"/>
        <w:bottom w:val="none" w:sz="0" w:space="0" w:color="auto"/>
        <w:right w:val="none" w:sz="0" w:space="0" w:color="auto"/>
      </w:divBdr>
    </w:div>
    <w:div w:id="61998178">
      <w:bodyDiv w:val="1"/>
      <w:marLeft w:val="0"/>
      <w:marRight w:val="0"/>
      <w:marTop w:val="0"/>
      <w:marBottom w:val="0"/>
      <w:divBdr>
        <w:top w:val="none" w:sz="0" w:space="0" w:color="auto"/>
        <w:left w:val="none" w:sz="0" w:space="0" w:color="auto"/>
        <w:bottom w:val="none" w:sz="0" w:space="0" w:color="auto"/>
        <w:right w:val="none" w:sz="0" w:space="0" w:color="auto"/>
      </w:divBdr>
    </w:div>
    <w:div w:id="62334984">
      <w:bodyDiv w:val="1"/>
      <w:marLeft w:val="0"/>
      <w:marRight w:val="0"/>
      <w:marTop w:val="0"/>
      <w:marBottom w:val="0"/>
      <w:divBdr>
        <w:top w:val="none" w:sz="0" w:space="0" w:color="auto"/>
        <w:left w:val="none" w:sz="0" w:space="0" w:color="auto"/>
        <w:bottom w:val="none" w:sz="0" w:space="0" w:color="auto"/>
        <w:right w:val="none" w:sz="0" w:space="0" w:color="auto"/>
      </w:divBdr>
    </w:div>
    <w:div w:id="170878388">
      <w:bodyDiv w:val="1"/>
      <w:marLeft w:val="0"/>
      <w:marRight w:val="0"/>
      <w:marTop w:val="0"/>
      <w:marBottom w:val="0"/>
      <w:divBdr>
        <w:top w:val="none" w:sz="0" w:space="0" w:color="auto"/>
        <w:left w:val="none" w:sz="0" w:space="0" w:color="auto"/>
        <w:bottom w:val="none" w:sz="0" w:space="0" w:color="auto"/>
        <w:right w:val="none" w:sz="0" w:space="0" w:color="auto"/>
      </w:divBdr>
    </w:div>
    <w:div w:id="243806429">
      <w:bodyDiv w:val="1"/>
      <w:marLeft w:val="0"/>
      <w:marRight w:val="0"/>
      <w:marTop w:val="0"/>
      <w:marBottom w:val="0"/>
      <w:divBdr>
        <w:top w:val="none" w:sz="0" w:space="0" w:color="auto"/>
        <w:left w:val="none" w:sz="0" w:space="0" w:color="auto"/>
        <w:bottom w:val="none" w:sz="0" w:space="0" w:color="auto"/>
        <w:right w:val="none" w:sz="0" w:space="0" w:color="auto"/>
      </w:divBdr>
    </w:div>
    <w:div w:id="313485615">
      <w:bodyDiv w:val="1"/>
      <w:marLeft w:val="0"/>
      <w:marRight w:val="0"/>
      <w:marTop w:val="0"/>
      <w:marBottom w:val="0"/>
      <w:divBdr>
        <w:top w:val="none" w:sz="0" w:space="0" w:color="auto"/>
        <w:left w:val="none" w:sz="0" w:space="0" w:color="auto"/>
        <w:bottom w:val="none" w:sz="0" w:space="0" w:color="auto"/>
        <w:right w:val="none" w:sz="0" w:space="0" w:color="auto"/>
      </w:divBdr>
    </w:div>
    <w:div w:id="438331645">
      <w:bodyDiv w:val="1"/>
      <w:marLeft w:val="0"/>
      <w:marRight w:val="0"/>
      <w:marTop w:val="0"/>
      <w:marBottom w:val="0"/>
      <w:divBdr>
        <w:top w:val="none" w:sz="0" w:space="0" w:color="auto"/>
        <w:left w:val="none" w:sz="0" w:space="0" w:color="auto"/>
        <w:bottom w:val="none" w:sz="0" w:space="0" w:color="auto"/>
        <w:right w:val="none" w:sz="0" w:space="0" w:color="auto"/>
      </w:divBdr>
    </w:div>
    <w:div w:id="516313454">
      <w:bodyDiv w:val="1"/>
      <w:marLeft w:val="0"/>
      <w:marRight w:val="0"/>
      <w:marTop w:val="0"/>
      <w:marBottom w:val="0"/>
      <w:divBdr>
        <w:top w:val="none" w:sz="0" w:space="0" w:color="auto"/>
        <w:left w:val="none" w:sz="0" w:space="0" w:color="auto"/>
        <w:bottom w:val="none" w:sz="0" w:space="0" w:color="auto"/>
        <w:right w:val="none" w:sz="0" w:space="0" w:color="auto"/>
      </w:divBdr>
    </w:div>
    <w:div w:id="518348223">
      <w:bodyDiv w:val="1"/>
      <w:marLeft w:val="0"/>
      <w:marRight w:val="0"/>
      <w:marTop w:val="0"/>
      <w:marBottom w:val="0"/>
      <w:divBdr>
        <w:top w:val="none" w:sz="0" w:space="0" w:color="auto"/>
        <w:left w:val="none" w:sz="0" w:space="0" w:color="auto"/>
        <w:bottom w:val="none" w:sz="0" w:space="0" w:color="auto"/>
        <w:right w:val="none" w:sz="0" w:space="0" w:color="auto"/>
      </w:divBdr>
    </w:div>
    <w:div w:id="604577876">
      <w:bodyDiv w:val="1"/>
      <w:marLeft w:val="0"/>
      <w:marRight w:val="0"/>
      <w:marTop w:val="0"/>
      <w:marBottom w:val="0"/>
      <w:divBdr>
        <w:top w:val="none" w:sz="0" w:space="0" w:color="auto"/>
        <w:left w:val="none" w:sz="0" w:space="0" w:color="auto"/>
        <w:bottom w:val="none" w:sz="0" w:space="0" w:color="auto"/>
        <w:right w:val="none" w:sz="0" w:space="0" w:color="auto"/>
      </w:divBdr>
    </w:div>
    <w:div w:id="626157474">
      <w:bodyDiv w:val="1"/>
      <w:marLeft w:val="0"/>
      <w:marRight w:val="0"/>
      <w:marTop w:val="0"/>
      <w:marBottom w:val="0"/>
      <w:divBdr>
        <w:top w:val="none" w:sz="0" w:space="0" w:color="auto"/>
        <w:left w:val="none" w:sz="0" w:space="0" w:color="auto"/>
        <w:bottom w:val="none" w:sz="0" w:space="0" w:color="auto"/>
        <w:right w:val="none" w:sz="0" w:space="0" w:color="auto"/>
      </w:divBdr>
    </w:div>
    <w:div w:id="655301041">
      <w:bodyDiv w:val="1"/>
      <w:marLeft w:val="0"/>
      <w:marRight w:val="0"/>
      <w:marTop w:val="0"/>
      <w:marBottom w:val="0"/>
      <w:divBdr>
        <w:top w:val="none" w:sz="0" w:space="0" w:color="auto"/>
        <w:left w:val="none" w:sz="0" w:space="0" w:color="auto"/>
        <w:bottom w:val="none" w:sz="0" w:space="0" w:color="auto"/>
        <w:right w:val="none" w:sz="0" w:space="0" w:color="auto"/>
      </w:divBdr>
    </w:div>
    <w:div w:id="801073826">
      <w:bodyDiv w:val="1"/>
      <w:marLeft w:val="0"/>
      <w:marRight w:val="0"/>
      <w:marTop w:val="0"/>
      <w:marBottom w:val="0"/>
      <w:divBdr>
        <w:top w:val="none" w:sz="0" w:space="0" w:color="auto"/>
        <w:left w:val="none" w:sz="0" w:space="0" w:color="auto"/>
        <w:bottom w:val="none" w:sz="0" w:space="0" w:color="auto"/>
        <w:right w:val="none" w:sz="0" w:space="0" w:color="auto"/>
      </w:divBdr>
    </w:div>
    <w:div w:id="811756490">
      <w:bodyDiv w:val="1"/>
      <w:marLeft w:val="0"/>
      <w:marRight w:val="0"/>
      <w:marTop w:val="0"/>
      <w:marBottom w:val="0"/>
      <w:divBdr>
        <w:top w:val="none" w:sz="0" w:space="0" w:color="auto"/>
        <w:left w:val="none" w:sz="0" w:space="0" w:color="auto"/>
        <w:bottom w:val="none" w:sz="0" w:space="0" w:color="auto"/>
        <w:right w:val="none" w:sz="0" w:space="0" w:color="auto"/>
      </w:divBdr>
    </w:div>
    <w:div w:id="850031331">
      <w:bodyDiv w:val="1"/>
      <w:marLeft w:val="0"/>
      <w:marRight w:val="0"/>
      <w:marTop w:val="0"/>
      <w:marBottom w:val="0"/>
      <w:divBdr>
        <w:top w:val="none" w:sz="0" w:space="0" w:color="auto"/>
        <w:left w:val="none" w:sz="0" w:space="0" w:color="auto"/>
        <w:bottom w:val="none" w:sz="0" w:space="0" w:color="auto"/>
        <w:right w:val="none" w:sz="0" w:space="0" w:color="auto"/>
      </w:divBdr>
    </w:div>
    <w:div w:id="1001809442">
      <w:bodyDiv w:val="1"/>
      <w:marLeft w:val="0"/>
      <w:marRight w:val="0"/>
      <w:marTop w:val="0"/>
      <w:marBottom w:val="0"/>
      <w:divBdr>
        <w:top w:val="none" w:sz="0" w:space="0" w:color="auto"/>
        <w:left w:val="none" w:sz="0" w:space="0" w:color="auto"/>
        <w:bottom w:val="none" w:sz="0" w:space="0" w:color="auto"/>
        <w:right w:val="none" w:sz="0" w:space="0" w:color="auto"/>
      </w:divBdr>
    </w:div>
    <w:div w:id="1003632359">
      <w:bodyDiv w:val="1"/>
      <w:marLeft w:val="0"/>
      <w:marRight w:val="0"/>
      <w:marTop w:val="0"/>
      <w:marBottom w:val="0"/>
      <w:divBdr>
        <w:top w:val="none" w:sz="0" w:space="0" w:color="auto"/>
        <w:left w:val="none" w:sz="0" w:space="0" w:color="auto"/>
        <w:bottom w:val="none" w:sz="0" w:space="0" w:color="auto"/>
        <w:right w:val="none" w:sz="0" w:space="0" w:color="auto"/>
      </w:divBdr>
    </w:div>
    <w:div w:id="1225334675">
      <w:bodyDiv w:val="1"/>
      <w:marLeft w:val="0"/>
      <w:marRight w:val="0"/>
      <w:marTop w:val="0"/>
      <w:marBottom w:val="0"/>
      <w:divBdr>
        <w:top w:val="none" w:sz="0" w:space="0" w:color="auto"/>
        <w:left w:val="none" w:sz="0" w:space="0" w:color="auto"/>
        <w:bottom w:val="none" w:sz="0" w:space="0" w:color="auto"/>
        <w:right w:val="none" w:sz="0" w:space="0" w:color="auto"/>
      </w:divBdr>
    </w:div>
    <w:div w:id="1227835556">
      <w:bodyDiv w:val="1"/>
      <w:marLeft w:val="0"/>
      <w:marRight w:val="0"/>
      <w:marTop w:val="0"/>
      <w:marBottom w:val="0"/>
      <w:divBdr>
        <w:top w:val="none" w:sz="0" w:space="0" w:color="auto"/>
        <w:left w:val="none" w:sz="0" w:space="0" w:color="auto"/>
        <w:bottom w:val="none" w:sz="0" w:space="0" w:color="auto"/>
        <w:right w:val="none" w:sz="0" w:space="0" w:color="auto"/>
      </w:divBdr>
    </w:div>
    <w:div w:id="1338461399">
      <w:bodyDiv w:val="1"/>
      <w:marLeft w:val="0"/>
      <w:marRight w:val="0"/>
      <w:marTop w:val="0"/>
      <w:marBottom w:val="0"/>
      <w:divBdr>
        <w:top w:val="none" w:sz="0" w:space="0" w:color="auto"/>
        <w:left w:val="none" w:sz="0" w:space="0" w:color="auto"/>
        <w:bottom w:val="none" w:sz="0" w:space="0" w:color="auto"/>
        <w:right w:val="none" w:sz="0" w:space="0" w:color="auto"/>
      </w:divBdr>
    </w:div>
    <w:div w:id="1366566781">
      <w:bodyDiv w:val="1"/>
      <w:marLeft w:val="0"/>
      <w:marRight w:val="0"/>
      <w:marTop w:val="0"/>
      <w:marBottom w:val="0"/>
      <w:divBdr>
        <w:top w:val="none" w:sz="0" w:space="0" w:color="auto"/>
        <w:left w:val="none" w:sz="0" w:space="0" w:color="auto"/>
        <w:bottom w:val="none" w:sz="0" w:space="0" w:color="auto"/>
        <w:right w:val="none" w:sz="0" w:space="0" w:color="auto"/>
      </w:divBdr>
    </w:div>
    <w:div w:id="1385711311">
      <w:bodyDiv w:val="1"/>
      <w:marLeft w:val="0"/>
      <w:marRight w:val="0"/>
      <w:marTop w:val="0"/>
      <w:marBottom w:val="0"/>
      <w:divBdr>
        <w:top w:val="none" w:sz="0" w:space="0" w:color="auto"/>
        <w:left w:val="none" w:sz="0" w:space="0" w:color="auto"/>
        <w:bottom w:val="none" w:sz="0" w:space="0" w:color="auto"/>
        <w:right w:val="none" w:sz="0" w:space="0" w:color="auto"/>
      </w:divBdr>
    </w:div>
    <w:div w:id="1440836828">
      <w:bodyDiv w:val="1"/>
      <w:marLeft w:val="0"/>
      <w:marRight w:val="0"/>
      <w:marTop w:val="0"/>
      <w:marBottom w:val="0"/>
      <w:divBdr>
        <w:top w:val="none" w:sz="0" w:space="0" w:color="auto"/>
        <w:left w:val="none" w:sz="0" w:space="0" w:color="auto"/>
        <w:bottom w:val="none" w:sz="0" w:space="0" w:color="auto"/>
        <w:right w:val="none" w:sz="0" w:space="0" w:color="auto"/>
      </w:divBdr>
    </w:div>
    <w:div w:id="1446193442">
      <w:bodyDiv w:val="1"/>
      <w:marLeft w:val="0"/>
      <w:marRight w:val="0"/>
      <w:marTop w:val="0"/>
      <w:marBottom w:val="0"/>
      <w:divBdr>
        <w:top w:val="none" w:sz="0" w:space="0" w:color="auto"/>
        <w:left w:val="none" w:sz="0" w:space="0" w:color="auto"/>
        <w:bottom w:val="none" w:sz="0" w:space="0" w:color="auto"/>
        <w:right w:val="none" w:sz="0" w:space="0" w:color="auto"/>
      </w:divBdr>
    </w:div>
    <w:div w:id="1580406218">
      <w:bodyDiv w:val="1"/>
      <w:marLeft w:val="0"/>
      <w:marRight w:val="0"/>
      <w:marTop w:val="0"/>
      <w:marBottom w:val="0"/>
      <w:divBdr>
        <w:top w:val="none" w:sz="0" w:space="0" w:color="auto"/>
        <w:left w:val="none" w:sz="0" w:space="0" w:color="auto"/>
        <w:bottom w:val="none" w:sz="0" w:space="0" w:color="auto"/>
        <w:right w:val="none" w:sz="0" w:space="0" w:color="auto"/>
      </w:divBdr>
    </w:div>
    <w:div w:id="1595163589">
      <w:bodyDiv w:val="1"/>
      <w:marLeft w:val="0"/>
      <w:marRight w:val="0"/>
      <w:marTop w:val="0"/>
      <w:marBottom w:val="0"/>
      <w:divBdr>
        <w:top w:val="none" w:sz="0" w:space="0" w:color="auto"/>
        <w:left w:val="none" w:sz="0" w:space="0" w:color="auto"/>
        <w:bottom w:val="none" w:sz="0" w:space="0" w:color="auto"/>
        <w:right w:val="none" w:sz="0" w:space="0" w:color="auto"/>
      </w:divBdr>
    </w:div>
    <w:div w:id="1720469184">
      <w:bodyDiv w:val="1"/>
      <w:marLeft w:val="0"/>
      <w:marRight w:val="0"/>
      <w:marTop w:val="0"/>
      <w:marBottom w:val="0"/>
      <w:divBdr>
        <w:top w:val="none" w:sz="0" w:space="0" w:color="auto"/>
        <w:left w:val="none" w:sz="0" w:space="0" w:color="auto"/>
        <w:bottom w:val="none" w:sz="0" w:space="0" w:color="auto"/>
        <w:right w:val="none" w:sz="0" w:space="0" w:color="auto"/>
      </w:divBdr>
    </w:div>
    <w:div w:id="1880507932">
      <w:bodyDiv w:val="1"/>
      <w:marLeft w:val="0"/>
      <w:marRight w:val="0"/>
      <w:marTop w:val="0"/>
      <w:marBottom w:val="0"/>
      <w:divBdr>
        <w:top w:val="none" w:sz="0" w:space="0" w:color="auto"/>
        <w:left w:val="none" w:sz="0" w:space="0" w:color="auto"/>
        <w:bottom w:val="none" w:sz="0" w:space="0" w:color="auto"/>
        <w:right w:val="none" w:sz="0" w:space="0" w:color="auto"/>
      </w:divBdr>
    </w:div>
    <w:div w:id="198935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dget\Dropbox\CPAF%20Branding%20Resources\Branding\CPAF%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F8EED-3816-490B-8F28-722D8D7B0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C:\Users\Bridget\Dropbox\CPAF Branding Resources\Branding\CPAF document.dotx</Template>
  <TotalTime>16</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West</dc:creator>
  <cp:lastModifiedBy>Richard Deering</cp:lastModifiedBy>
  <cp:revision>5</cp:revision>
  <cp:lastPrinted>2018-07-27T18:08:00Z</cp:lastPrinted>
  <dcterms:created xsi:type="dcterms:W3CDTF">2022-11-15T10:51:00Z</dcterms:created>
  <dcterms:modified xsi:type="dcterms:W3CDTF">2022-11-16T07:46:00Z</dcterms:modified>
</cp:coreProperties>
</file>